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43" w:rsidRPr="00243843" w:rsidRDefault="00243843" w:rsidP="00243843">
      <w:pPr>
        <w:jc w:val="right"/>
      </w:pPr>
      <w:r>
        <w:t>Таблица 1</w:t>
      </w:r>
    </w:p>
    <w:p w:rsidR="00243843" w:rsidRDefault="00243843" w:rsidP="00B828CB">
      <w:pPr>
        <w:jc w:val="center"/>
        <w:rPr>
          <w:b/>
        </w:rPr>
      </w:pPr>
    </w:p>
    <w:p w:rsidR="00CD6FBC" w:rsidRDefault="00076BB8" w:rsidP="00B828CB">
      <w:pPr>
        <w:jc w:val="center"/>
        <w:rPr>
          <w:b/>
        </w:rPr>
      </w:pPr>
      <w:r>
        <w:rPr>
          <w:b/>
        </w:rPr>
        <w:t>Поправк</w:t>
      </w:r>
      <w:r w:rsidR="00EB1D7E">
        <w:rPr>
          <w:b/>
        </w:rPr>
        <w:t>и</w:t>
      </w:r>
      <w:r w:rsidR="00267B5C">
        <w:rPr>
          <w:b/>
        </w:rPr>
        <w:t xml:space="preserve"> </w:t>
      </w:r>
      <w:r w:rsidR="00137A07" w:rsidRPr="00CD6FBC">
        <w:rPr>
          <w:b/>
        </w:rPr>
        <w:t xml:space="preserve">к проекту закона Удмуртской Республики </w:t>
      </w:r>
    </w:p>
    <w:p w:rsidR="00243843" w:rsidRPr="00243843" w:rsidRDefault="00570B4E" w:rsidP="00243843">
      <w:pPr>
        <w:pStyle w:val="1"/>
        <w:ind w:left="-567" w:right="-284" w:firstLine="567"/>
        <w:jc w:val="center"/>
        <w:rPr>
          <w:b/>
          <w:sz w:val="24"/>
          <w:szCs w:val="24"/>
        </w:rPr>
      </w:pPr>
      <w:r w:rsidRPr="00243843">
        <w:rPr>
          <w:b/>
          <w:sz w:val="24"/>
          <w:szCs w:val="24"/>
        </w:rPr>
        <w:t>«</w:t>
      </w:r>
      <w:r w:rsidR="00243843" w:rsidRPr="00243843">
        <w:rPr>
          <w:b/>
          <w:sz w:val="24"/>
          <w:szCs w:val="24"/>
        </w:rPr>
        <w:t xml:space="preserve">О внесении изменений в Закон Удмуртской Республики </w:t>
      </w:r>
    </w:p>
    <w:p w:rsidR="00243843" w:rsidRPr="00243843" w:rsidRDefault="00243843" w:rsidP="00243843">
      <w:pPr>
        <w:pStyle w:val="1"/>
        <w:ind w:left="-567" w:right="-284" w:firstLine="567"/>
        <w:jc w:val="center"/>
        <w:rPr>
          <w:b/>
          <w:sz w:val="24"/>
          <w:szCs w:val="24"/>
        </w:rPr>
      </w:pPr>
      <w:r w:rsidRPr="00243843">
        <w:rPr>
          <w:b/>
          <w:sz w:val="24"/>
          <w:szCs w:val="24"/>
        </w:rPr>
        <w:t>«</w:t>
      </w:r>
      <w:r w:rsidR="004F23D6">
        <w:rPr>
          <w:b/>
          <w:sz w:val="24"/>
          <w:szCs w:val="24"/>
        </w:rPr>
        <w:t>О бюджетном процессе в Удмуртской Республике</w:t>
      </w:r>
      <w:r w:rsidRPr="0024384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№</w:t>
      </w:r>
      <w:r w:rsidR="00880076">
        <w:rPr>
          <w:b/>
          <w:sz w:val="24"/>
          <w:szCs w:val="24"/>
        </w:rPr>
        <w:t xml:space="preserve"> </w:t>
      </w:r>
      <w:r w:rsidR="00144AAA">
        <w:rPr>
          <w:b/>
          <w:sz w:val="24"/>
          <w:szCs w:val="24"/>
        </w:rPr>
        <w:t>1081-7зп</w:t>
      </w:r>
      <w:r>
        <w:rPr>
          <w:b/>
          <w:sz w:val="24"/>
          <w:szCs w:val="24"/>
        </w:rPr>
        <w:t>, рекомендуемые к принятию</w:t>
      </w:r>
    </w:p>
    <w:p w:rsidR="00137A07" w:rsidRPr="00570B4E" w:rsidRDefault="00CD6FBC" w:rsidP="0010254B">
      <w:pPr>
        <w:autoSpaceDE w:val="0"/>
        <w:autoSpaceDN w:val="0"/>
        <w:adjustRightInd w:val="0"/>
        <w:jc w:val="center"/>
      </w:pPr>
      <w:r w:rsidRPr="00570B4E">
        <w:rPr>
          <w:b/>
        </w:rPr>
        <w:t xml:space="preserve"> 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40"/>
        <w:gridCol w:w="1620"/>
        <w:gridCol w:w="4840"/>
        <w:gridCol w:w="1276"/>
        <w:gridCol w:w="1984"/>
        <w:gridCol w:w="2268"/>
        <w:gridCol w:w="1332"/>
      </w:tblGrid>
      <w:tr w:rsidR="00137A07" w:rsidRPr="002837A8" w:rsidTr="009B5377">
        <w:trPr>
          <w:trHeight w:val="783"/>
        </w:trPr>
        <w:tc>
          <w:tcPr>
            <w:tcW w:w="560" w:type="dxa"/>
          </w:tcPr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>№</w:t>
            </w:r>
          </w:p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>п/п</w:t>
            </w:r>
          </w:p>
        </w:tc>
        <w:tc>
          <w:tcPr>
            <w:tcW w:w="1240" w:type="dxa"/>
          </w:tcPr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>Структурная единица проекта</w:t>
            </w:r>
          </w:p>
        </w:tc>
        <w:tc>
          <w:tcPr>
            <w:tcW w:w="1620" w:type="dxa"/>
          </w:tcPr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 xml:space="preserve">Автор </w:t>
            </w:r>
          </w:p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>поправки</w:t>
            </w:r>
          </w:p>
        </w:tc>
        <w:tc>
          <w:tcPr>
            <w:tcW w:w="4840" w:type="dxa"/>
          </w:tcPr>
          <w:p w:rsidR="00013E34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 xml:space="preserve">Текст, </w:t>
            </w:r>
          </w:p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 xml:space="preserve">принятый </w:t>
            </w:r>
          </w:p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>в первом чтении</w:t>
            </w:r>
          </w:p>
        </w:tc>
        <w:tc>
          <w:tcPr>
            <w:tcW w:w="1276" w:type="dxa"/>
          </w:tcPr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>Содержание</w:t>
            </w:r>
          </w:p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>поправки</w:t>
            </w:r>
          </w:p>
        </w:tc>
        <w:tc>
          <w:tcPr>
            <w:tcW w:w="1984" w:type="dxa"/>
          </w:tcPr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 xml:space="preserve">Текст с учётом </w:t>
            </w:r>
          </w:p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>поправок</w:t>
            </w:r>
          </w:p>
        </w:tc>
        <w:tc>
          <w:tcPr>
            <w:tcW w:w="2268" w:type="dxa"/>
          </w:tcPr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>Обоснование</w:t>
            </w:r>
          </w:p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>поправки</w:t>
            </w:r>
          </w:p>
        </w:tc>
        <w:tc>
          <w:tcPr>
            <w:tcW w:w="1332" w:type="dxa"/>
          </w:tcPr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>Решение</w:t>
            </w:r>
          </w:p>
          <w:p w:rsidR="00137A07" w:rsidRPr="002837A8" w:rsidRDefault="00137A07" w:rsidP="003F21C9">
            <w:pPr>
              <w:jc w:val="center"/>
              <w:rPr>
                <w:b/>
              </w:rPr>
            </w:pPr>
            <w:r w:rsidRPr="002837A8">
              <w:rPr>
                <w:b/>
              </w:rPr>
              <w:t>комиссии</w:t>
            </w:r>
          </w:p>
        </w:tc>
      </w:tr>
      <w:tr w:rsidR="004D3DFE" w:rsidRPr="00B828CB" w:rsidTr="009B5377">
        <w:trPr>
          <w:trHeight w:val="783"/>
        </w:trPr>
        <w:tc>
          <w:tcPr>
            <w:tcW w:w="560" w:type="dxa"/>
          </w:tcPr>
          <w:p w:rsidR="004D3DFE" w:rsidRPr="00B828CB" w:rsidRDefault="00243843" w:rsidP="003F21C9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4D3DFE" w:rsidRDefault="00144AAA" w:rsidP="003F21C9">
            <w:pPr>
              <w:jc w:val="center"/>
            </w:pPr>
            <w:r>
              <w:t>статья 1</w:t>
            </w:r>
          </w:p>
          <w:p w:rsidR="00144AAA" w:rsidRPr="00B828CB" w:rsidRDefault="00144AAA" w:rsidP="003F21C9">
            <w:pPr>
              <w:jc w:val="center"/>
            </w:pPr>
            <w:r>
              <w:t>пункт 9</w:t>
            </w:r>
          </w:p>
        </w:tc>
        <w:tc>
          <w:tcPr>
            <w:tcW w:w="1620" w:type="dxa"/>
          </w:tcPr>
          <w:p w:rsidR="00B60AF9" w:rsidRDefault="00144AAA" w:rsidP="00144AAA">
            <w:pPr>
              <w:jc w:val="center"/>
            </w:pPr>
            <w:r>
              <w:t>ПК</w:t>
            </w:r>
          </w:p>
          <w:p w:rsidR="004D3DFE" w:rsidRPr="00243843" w:rsidRDefault="00144AAA" w:rsidP="00144AAA">
            <w:pPr>
              <w:jc w:val="center"/>
            </w:pPr>
            <w:r>
              <w:t xml:space="preserve"> по бюджету, налогам и финансам</w:t>
            </w:r>
          </w:p>
        </w:tc>
        <w:tc>
          <w:tcPr>
            <w:tcW w:w="4840" w:type="dxa"/>
          </w:tcPr>
          <w:p w:rsidR="004D3DFE" w:rsidRPr="00243843" w:rsidRDefault="00144AAA" w:rsidP="004471AC">
            <w:pPr>
              <w:ind w:firstLine="338"/>
              <w:jc w:val="both"/>
            </w:pPr>
            <w:r w:rsidRPr="00144AAA">
              <w:t>9) статьи 15 и 16 признать утратившими силу;</w:t>
            </w:r>
          </w:p>
        </w:tc>
        <w:tc>
          <w:tcPr>
            <w:tcW w:w="1276" w:type="dxa"/>
          </w:tcPr>
          <w:p w:rsidR="004D3DFE" w:rsidRPr="00243843" w:rsidRDefault="004471AC" w:rsidP="006A4CFB">
            <w:pPr>
              <w:jc w:val="center"/>
              <w:rPr>
                <w:bCs/>
              </w:rPr>
            </w:pPr>
            <w:r>
              <w:rPr>
                <w:bCs/>
              </w:rPr>
              <w:t>изложить в новой редакции</w:t>
            </w:r>
          </w:p>
        </w:tc>
        <w:tc>
          <w:tcPr>
            <w:tcW w:w="1984" w:type="dxa"/>
          </w:tcPr>
          <w:p w:rsidR="004D3DFE" w:rsidRPr="00B828CB" w:rsidRDefault="00144AAA" w:rsidP="004471AC">
            <w:pPr>
              <w:ind w:firstLine="318"/>
              <w:jc w:val="both"/>
            </w:pPr>
            <w:r w:rsidRPr="00144AAA">
              <w:t>9) стать</w:t>
            </w:r>
            <w:r>
              <w:t>ю</w:t>
            </w:r>
            <w:r w:rsidRPr="00144AAA">
              <w:t xml:space="preserve"> 15 признать утративш</w:t>
            </w:r>
            <w:r>
              <w:t>ей</w:t>
            </w:r>
            <w:r w:rsidRPr="00144AAA">
              <w:t xml:space="preserve"> силу;</w:t>
            </w:r>
          </w:p>
        </w:tc>
        <w:tc>
          <w:tcPr>
            <w:tcW w:w="2268" w:type="dxa"/>
          </w:tcPr>
          <w:p w:rsidR="004D3DFE" w:rsidRPr="00144AAA" w:rsidRDefault="00144AAA" w:rsidP="004471AC">
            <w:pPr>
              <w:ind w:firstLine="317"/>
              <w:jc w:val="both"/>
            </w:pPr>
            <w:r>
              <w:t>Возвращение к действующей редакции. Сохранение существующей практики в части определения предмета первого чтения при принятии бюджета.</w:t>
            </w:r>
          </w:p>
        </w:tc>
        <w:tc>
          <w:tcPr>
            <w:tcW w:w="1332" w:type="dxa"/>
          </w:tcPr>
          <w:p w:rsidR="004D3DFE" w:rsidRPr="00243843" w:rsidRDefault="00243843" w:rsidP="003F21C9">
            <w:pPr>
              <w:jc w:val="center"/>
            </w:pPr>
            <w:r w:rsidRPr="00243843">
              <w:t>Принять</w:t>
            </w:r>
          </w:p>
        </w:tc>
      </w:tr>
      <w:tr w:rsidR="00144AAA" w:rsidRPr="00B828CB" w:rsidTr="009B5377">
        <w:trPr>
          <w:trHeight w:val="783"/>
        </w:trPr>
        <w:tc>
          <w:tcPr>
            <w:tcW w:w="560" w:type="dxa"/>
          </w:tcPr>
          <w:p w:rsidR="00144AAA" w:rsidRDefault="00144AAA" w:rsidP="003F21C9">
            <w:pPr>
              <w:jc w:val="center"/>
            </w:pPr>
            <w:r>
              <w:t>2</w:t>
            </w:r>
          </w:p>
        </w:tc>
        <w:tc>
          <w:tcPr>
            <w:tcW w:w="1240" w:type="dxa"/>
          </w:tcPr>
          <w:p w:rsidR="00144AAA" w:rsidRDefault="00144AAA" w:rsidP="003F21C9">
            <w:pPr>
              <w:jc w:val="center"/>
            </w:pPr>
            <w:r>
              <w:t>статья 1 пункт 10</w:t>
            </w:r>
          </w:p>
        </w:tc>
        <w:tc>
          <w:tcPr>
            <w:tcW w:w="1620" w:type="dxa"/>
          </w:tcPr>
          <w:p w:rsidR="00B60AF9" w:rsidRDefault="00144AAA" w:rsidP="00144AAA">
            <w:pPr>
              <w:jc w:val="center"/>
            </w:pPr>
            <w:r>
              <w:t>ПК</w:t>
            </w:r>
          </w:p>
          <w:p w:rsidR="00144AAA" w:rsidRDefault="00144AAA" w:rsidP="00144AAA">
            <w:pPr>
              <w:jc w:val="center"/>
            </w:pPr>
            <w:r>
              <w:t xml:space="preserve"> по бюджету, налогам и финансам</w:t>
            </w:r>
          </w:p>
        </w:tc>
        <w:tc>
          <w:tcPr>
            <w:tcW w:w="4840" w:type="dxa"/>
          </w:tcPr>
          <w:p w:rsidR="00144AAA" w:rsidRDefault="00144AAA" w:rsidP="004471AC">
            <w:pPr>
              <w:ind w:firstLine="338"/>
              <w:jc w:val="both"/>
            </w:pPr>
            <w:r>
              <w:t>10) статью 18 изложить в следующей редакции:</w:t>
            </w:r>
          </w:p>
          <w:p w:rsidR="00144AAA" w:rsidRPr="00B60AF9" w:rsidRDefault="00144AAA" w:rsidP="004471AC">
            <w:pPr>
              <w:ind w:firstLine="338"/>
              <w:jc w:val="both"/>
              <w:rPr>
                <w:b/>
              </w:rPr>
            </w:pPr>
            <w:r>
              <w:t xml:space="preserve">«Статья </w:t>
            </w:r>
            <w:r w:rsidRPr="00B60AF9">
              <w:rPr>
                <w:b/>
              </w:rPr>
              <w:t>18. Рассмотрение проекта закона о бюджете Удмуртской Республики в первом чтении</w:t>
            </w:r>
          </w:p>
          <w:p w:rsidR="00144AAA" w:rsidRDefault="00144AAA" w:rsidP="004471AC">
            <w:pPr>
              <w:ind w:firstLine="338"/>
              <w:jc w:val="both"/>
            </w:pPr>
          </w:p>
          <w:p w:rsidR="00144AAA" w:rsidRDefault="00144AAA" w:rsidP="004471AC">
            <w:pPr>
              <w:ind w:firstLine="338"/>
              <w:jc w:val="both"/>
            </w:pPr>
            <w:r>
              <w:t xml:space="preserve">1. При рассмотрении Государственным Советом Удмуртской Республики проекта закона о бюджете Удмуртской Республики в первом чтении обсуждается его концепция, прогноз социально-экономического развития Удмуртской Республики и основные направления бюджетной и налоговой политики Удмуртской Республики. При рассмотрении проекта закона о бюджете Удмуртской Республики в первом чтении Государственный Совет Удмуртской Республики заслушивает </w:t>
            </w:r>
            <w:r>
              <w:lastRenderedPageBreak/>
              <w:t>доклад назначенного Правительством Удмуртской Республики представителя, содоклад Комиссии по бюджету и принимает решение о принятии в первом чтении или об отклонении указанного законопроекта.</w:t>
            </w:r>
          </w:p>
          <w:p w:rsidR="00144AAA" w:rsidRDefault="00144AAA" w:rsidP="004471AC">
            <w:pPr>
              <w:ind w:firstLine="338"/>
              <w:jc w:val="both"/>
            </w:pPr>
            <w:r>
              <w:t>2. В случае принятия в первом чтении проекта закона о бюджете Удмуртской Республики принимается постановление Государственного Совета Удмуртской Республики о принятии в первом чтении проекта закона о бюджете Удмуртской Республики и устанавливается срок внесения письменных поправок к проекту закона о бюджете Удмуртской Республики.»;</w:t>
            </w:r>
          </w:p>
        </w:tc>
        <w:tc>
          <w:tcPr>
            <w:tcW w:w="1276" w:type="dxa"/>
          </w:tcPr>
          <w:p w:rsidR="00144AAA" w:rsidRDefault="00144AAA" w:rsidP="006A4CF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изложить в новой редакции</w:t>
            </w:r>
          </w:p>
        </w:tc>
        <w:tc>
          <w:tcPr>
            <w:tcW w:w="1984" w:type="dxa"/>
          </w:tcPr>
          <w:p w:rsidR="00144AAA" w:rsidRDefault="00144AAA" w:rsidP="004471AC">
            <w:pPr>
              <w:ind w:firstLine="318"/>
              <w:jc w:val="both"/>
            </w:pPr>
            <w:r>
              <w:t>10)</w:t>
            </w:r>
            <w:r w:rsidR="004471AC">
              <w:t xml:space="preserve"> часть 3 статьи</w:t>
            </w:r>
            <w:r>
              <w:t xml:space="preserve"> 18</w:t>
            </w:r>
            <w:r w:rsidR="004471AC">
              <w:t xml:space="preserve"> </w:t>
            </w:r>
            <w:r w:rsidR="00B10288">
              <w:t>признать утратившей силу</w:t>
            </w:r>
            <w:r w:rsidR="004471AC">
              <w:t>;</w:t>
            </w:r>
          </w:p>
          <w:p w:rsidR="00144AAA" w:rsidRDefault="00144AAA" w:rsidP="004471AC">
            <w:pPr>
              <w:ind w:firstLine="318"/>
              <w:jc w:val="both"/>
            </w:pPr>
          </w:p>
        </w:tc>
        <w:tc>
          <w:tcPr>
            <w:tcW w:w="2268" w:type="dxa"/>
          </w:tcPr>
          <w:p w:rsidR="00144AAA" w:rsidRDefault="00B60AF9" w:rsidP="00B60AF9">
            <w:pPr>
              <w:ind w:firstLine="317"/>
              <w:jc w:val="both"/>
            </w:pPr>
            <w:r>
              <w:t>Устранение противоречия требованиями Федерального закона № 414-ФЗ (и</w:t>
            </w:r>
            <w:r w:rsidR="004471AC">
              <w:t>сключение ограничения права законодательной инициативы</w:t>
            </w:r>
            <w:r>
              <w:t>)</w:t>
            </w:r>
            <w:r w:rsidR="004471AC">
              <w:t xml:space="preserve">. Требование о необходимости получения заключения Главы Удмуртской Республики на любые поправки к проекту закона о бюджете Удмуртской Республики остается в </w:t>
            </w:r>
            <w:r w:rsidR="004471AC">
              <w:lastRenderedPageBreak/>
              <w:t>силу статьи 37 Конституции Удмуртской Республики.</w:t>
            </w:r>
          </w:p>
        </w:tc>
        <w:tc>
          <w:tcPr>
            <w:tcW w:w="1332" w:type="dxa"/>
          </w:tcPr>
          <w:p w:rsidR="00144AAA" w:rsidRPr="00243843" w:rsidRDefault="004471AC" w:rsidP="003F21C9">
            <w:pPr>
              <w:jc w:val="center"/>
            </w:pPr>
            <w:r>
              <w:lastRenderedPageBreak/>
              <w:t>Принять</w:t>
            </w:r>
          </w:p>
        </w:tc>
      </w:tr>
      <w:tr w:rsidR="004471AC" w:rsidRPr="00B828CB" w:rsidTr="009B5377">
        <w:trPr>
          <w:trHeight w:val="783"/>
        </w:trPr>
        <w:tc>
          <w:tcPr>
            <w:tcW w:w="560" w:type="dxa"/>
          </w:tcPr>
          <w:p w:rsidR="004471AC" w:rsidRDefault="004471AC" w:rsidP="003F21C9">
            <w:pPr>
              <w:jc w:val="center"/>
            </w:pPr>
            <w:r>
              <w:lastRenderedPageBreak/>
              <w:t>3</w:t>
            </w:r>
          </w:p>
        </w:tc>
        <w:tc>
          <w:tcPr>
            <w:tcW w:w="1240" w:type="dxa"/>
          </w:tcPr>
          <w:p w:rsidR="004471AC" w:rsidRDefault="004471AC" w:rsidP="003F21C9">
            <w:pPr>
              <w:jc w:val="center"/>
            </w:pPr>
            <w:r>
              <w:t>статья 1</w:t>
            </w:r>
          </w:p>
          <w:p w:rsidR="004471AC" w:rsidRDefault="004471AC" w:rsidP="003F21C9">
            <w:pPr>
              <w:jc w:val="center"/>
            </w:pPr>
            <w:r>
              <w:t>пункт 14</w:t>
            </w:r>
          </w:p>
        </w:tc>
        <w:tc>
          <w:tcPr>
            <w:tcW w:w="1620" w:type="dxa"/>
          </w:tcPr>
          <w:p w:rsidR="00B60AF9" w:rsidRDefault="004471AC" w:rsidP="00144AAA">
            <w:pPr>
              <w:jc w:val="center"/>
            </w:pPr>
            <w:r>
              <w:t>ПК</w:t>
            </w:r>
          </w:p>
          <w:p w:rsidR="004471AC" w:rsidRDefault="004471AC" w:rsidP="00144AAA">
            <w:pPr>
              <w:jc w:val="center"/>
            </w:pPr>
            <w:r>
              <w:t xml:space="preserve"> по бюджету, налогам и финансам</w:t>
            </w:r>
          </w:p>
        </w:tc>
        <w:tc>
          <w:tcPr>
            <w:tcW w:w="4840" w:type="dxa"/>
          </w:tcPr>
          <w:p w:rsidR="004471AC" w:rsidRDefault="004471AC" w:rsidP="004471AC">
            <w:pPr>
              <w:ind w:firstLine="338"/>
              <w:jc w:val="both"/>
            </w:pPr>
            <w:r>
              <w:t>а) часть 2 изложить в следующей редакции:</w:t>
            </w:r>
          </w:p>
          <w:p w:rsidR="004471AC" w:rsidRDefault="004471AC" w:rsidP="004471AC">
            <w:pPr>
              <w:ind w:firstLine="338"/>
              <w:jc w:val="both"/>
            </w:pPr>
            <w:r>
              <w:t>«2. Предметом рассмотрения проекта закона о бюджете Удмуртской Республики во втором чтении являются текстовые статьи проекта закона о бюджете Удмуртской Республики, а также приложения к нему, устанавливающие:</w:t>
            </w:r>
          </w:p>
          <w:p w:rsidR="004471AC" w:rsidRDefault="004471AC" w:rsidP="004471AC">
            <w:pPr>
              <w:ind w:firstLine="338"/>
              <w:jc w:val="both"/>
            </w:pPr>
            <w:r>
              <w:t>1) общий объем доходов в очередном финансовом году и в плановом периоде;</w:t>
            </w:r>
          </w:p>
          <w:p w:rsidR="004471AC" w:rsidRDefault="004471AC" w:rsidP="004471AC">
            <w:pPr>
              <w:ind w:firstLine="338"/>
              <w:jc w:val="both"/>
            </w:pPr>
            <w:r>
              <w:t>2) нормативы распределения доходов между бюджетом Удмуртской Республики, бюджетом Территориального фонда обязательного медицинского страхования Удмуртской Республики и бюджетами муниципальных образований в Удмуртской Республике в случае, если они не установлены Бюджетным кодексом Российской Федерации, федеральным законом о федеральном бюджете, законами Удмуртской Республики, принятыми в соответствии с положениями Бюджетного кодекса Российской Федерации;</w:t>
            </w:r>
          </w:p>
          <w:p w:rsidR="004471AC" w:rsidRDefault="004471AC" w:rsidP="004471AC">
            <w:pPr>
              <w:ind w:firstLine="338"/>
              <w:jc w:val="both"/>
            </w:pPr>
            <w:r>
              <w:lastRenderedPageBreak/>
              <w:t>3) общий объем расходов бюджета Удмуртской Республики на очередной финансовый год и на плановый период;</w:t>
            </w:r>
          </w:p>
          <w:p w:rsidR="004471AC" w:rsidRDefault="004471AC" w:rsidP="004471AC">
            <w:pPr>
              <w:ind w:firstLine="338"/>
              <w:jc w:val="both"/>
            </w:pPr>
            <w:r>
              <w:t>4) условно утверждаемые расходы на каждый год планового периода;</w:t>
            </w:r>
          </w:p>
          <w:p w:rsidR="004471AC" w:rsidRDefault="004471AC" w:rsidP="004471AC">
            <w:pPr>
              <w:ind w:firstLine="338"/>
              <w:jc w:val="both"/>
            </w:pPr>
            <w:r>
              <w:t>5) верхний предел государственного внутреннего долга Удмуртской Республики на 1 января года, следующего за очередным финансовым годом и каждым годом планового периода, и (или) верхний предел государственного внешнего долга Удмуртской Республики на 1 января года, следующего за очередным финансовым годом и каждым годом планового периода, с указанием в том числе верхнего предела долга по государственным гарантиям Удмуртской Республики;</w:t>
            </w:r>
          </w:p>
          <w:p w:rsidR="004471AC" w:rsidRDefault="004471AC" w:rsidP="004471AC">
            <w:pPr>
              <w:ind w:firstLine="338"/>
              <w:jc w:val="both"/>
            </w:pPr>
            <w:r>
              <w:t>6) дефицит (профицит) бюджета Удмуртской Республики на очередной финансовый год и на каждый год планового периода.</w:t>
            </w:r>
          </w:p>
          <w:p w:rsidR="004471AC" w:rsidRDefault="00B60AF9" w:rsidP="004471AC">
            <w:pPr>
              <w:ind w:firstLine="338"/>
              <w:jc w:val="both"/>
            </w:pPr>
            <w:r>
              <w:t xml:space="preserve">7) распределение бюджетных ассигнований </w:t>
            </w:r>
            <w:r w:rsidR="004471AC">
              <w:t>по разделам, подразделам, целевым статьям, группам (группам и подгруппам) видов расходов классификации расходов бюджета Удмуртской Республики на очередной финансовый год и на плановый период;</w:t>
            </w:r>
          </w:p>
          <w:p w:rsidR="004471AC" w:rsidRDefault="004471AC" w:rsidP="004471AC">
            <w:pPr>
              <w:ind w:firstLine="338"/>
              <w:jc w:val="both"/>
            </w:pPr>
            <w:r>
              <w:t xml:space="preserve">8) распределение бюджетных </w:t>
            </w:r>
            <w:r w:rsidR="00B60AF9">
              <w:t>ассигнований</w:t>
            </w:r>
            <w:r>
              <w:t xml:space="preserve"> по целевым статьям (государственным программам Удмуртской Республики и непрограммным направлениям деятельности), группам (группам и подгруппам) видов расходов классификации расходов бюджета Удмуртской Республики на очередной финансовый год и на плановый период;</w:t>
            </w:r>
          </w:p>
          <w:p w:rsidR="004471AC" w:rsidRDefault="004471AC" w:rsidP="004471AC">
            <w:pPr>
              <w:ind w:firstLine="338"/>
              <w:jc w:val="both"/>
            </w:pPr>
            <w:r>
              <w:lastRenderedPageBreak/>
              <w:t>9) ведомственную структуру расходов бюджета Удмуртской Республики на очередной финансовый год и на плановый период;</w:t>
            </w:r>
          </w:p>
          <w:p w:rsidR="004471AC" w:rsidRDefault="004471AC" w:rsidP="004471AC">
            <w:pPr>
              <w:ind w:firstLine="338"/>
              <w:jc w:val="both"/>
            </w:pPr>
            <w:r>
              <w:t>10) распределение между бюджетами муниципальных образований в Удмуртской Республике межбюджетных трансфертов на очередной финансовый год и на плановый период;</w:t>
            </w:r>
          </w:p>
          <w:p w:rsidR="004471AC" w:rsidRDefault="004471AC" w:rsidP="004471AC">
            <w:pPr>
              <w:ind w:firstLine="338"/>
              <w:jc w:val="both"/>
            </w:pPr>
            <w:r>
              <w:t>11) программу государственных внутренних заимствований Удмуртской Республики на очередной финансовый год и на плановый период;</w:t>
            </w:r>
          </w:p>
          <w:p w:rsidR="004471AC" w:rsidRDefault="004471AC" w:rsidP="004471AC">
            <w:pPr>
              <w:ind w:firstLine="338"/>
              <w:jc w:val="both"/>
            </w:pPr>
            <w:r>
              <w:t>12) программу государственных внешних заимствований Удмуртской Республики на очередной финансовый год и на плановый период (в случае, если планируется осуществление таких заимствований);</w:t>
            </w:r>
          </w:p>
          <w:p w:rsidR="004471AC" w:rsidRDefault="004471AC" w:rsidP="004471AC">
            <w:pPr>
              <w:ind w:firstLine="338"/>
              <w:jc w:val="both"/>
            </w:pPr>
            <w:r>
              <w:t>13) программу государственных гарантий Удмуртской Республики на очередной финансовый год и на плановый период;</w:t>
            </w:r>
          </w:p>
          <w:p w:rsidR="004471AC" w:rsidRDefault="004471AC" w:rsidP="004471AC">
            <w:pPr>
              <w:ind w:firstLine="338"/>
              <w:jc w:val="both"/>
            </w:pPr>
            <w:r>
              <w:t>14) источники финансирования дефицита бюджета Удмуртской Республики на очередной финансовый год и на плановый период;</w:t>
            </w:r>
          </w:p>
          <w:p w:rsidR="004471AC" w:rsidRDefault="004471AC" w:rsidP="004471AC">
            <w:pPr>
              <w:ind w:firstLine="338"/>
              <w:jc w:val="both"/>
            </w:pPr>
            <w:r>
              <w:t>15) иные показатели, предусмотренные проектом закона о бюджете Удмуртской Республики»;</w:t>
            </w:r>
          </w:p>
        </w:tc>
        <w:tc>
          <w:tcPr>
            <w:tcW w:w="1276" w:type="dxa"/>
          </w:tcPr>
          <w:p w:rsidR="004471AC" w:rsidRDefault="004471AC" w:rsidP="006A4CF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исключить</w:t>
            </w:r>
          </w:p>
        </w:tc>
        <w:tc>
          <w:tcPr>
            <w:tcW w:w="1984" w:type="dxa"/>
          </w:tcPr>
          <w:p w:rsidR="004471AC" w:rsidRDefault="004471AC" w:rsidP="004471AC">
            <w:pPr>
              <w:ind w:firstLine="318"/>
              <w:jc w:val="both"/>
            </w:pPr>
          </w:p>
        </w:tc>
        <w:tc>
          <w:tcPr>
            <w:tcW w:w="2268" w:type="dxa"/>
          </w:tcPr>
          <w:p w:rsidR="004471AC" w:rsidRDefault="004471AC" w:rsidP="004E65AF">
            <w:pPr>
              <w:ind w:firstLine="317"/>
              <w:jc w:val="both"/>
            </w:pPr>
            <w:r w:rsidRPr="004471AC">
              <w:t xml:space="preserve">Возвращение к действующей редакции. Сохранение существующей практики в части определения предмета </w:t>
            </w:r>
            <w:r w:rsidR="004E65AF">
              <w:t>втор</w:t>
            </w:r>
            <w:r w:rsidRPr="004471AC">
              <w:t>ого чтения при принятии бюджета.</w:t>
            </w:r>
            <w:bookmarkStart w:id="0" w:name="_GoBack"/>
            <w:bookmarkEnd w:id="0"/>
          </w:p>
        </w:tc>
        <w:tc>
          <w:tcPr>
            <w:tcW w:w="1332" w:type="dxa"/>
          </w:tcPr>
          <w:p w:rsidR="004471AC" w:rsidRDefault="004471AC" w:rsidP="003F21C9">
            <w:pPr>
              <w:jc w:val="center"/>
            </w:pPr>
          </w:p>
        </w:tc>
      </w:tr>
    </w:tbl>
    <w:p w:rsidR="00F52817" w:rsidRDefault="00F52817" w:rsidP="00B60AF9"/>
    <w:p w:rsidR="00B60AF9" w:rsidRDefault="00B60AF9" w:rsidP="00B60AF9"/>
    <w:p w:rsidR="00B60AF9" w:rsidRDefault="00B60AF9" w:rsidP="00B60AF9">
      <w:pPr>
        <w:ind w:left="284"/>
      </w:pPr>
      <w:r>
        <w:t>Председатель постоянной комиссии</w:t>
      </w:r>
    </w:p>
    <w:p w:rsidR="00B60AF9" w:rsidRDefault="00B60AF9" w:rsidP="00B60AF9">
      <w:pPr>
        <w:ind w:left="284"/>
      </w:pPr>
      <w:r>
        <w:t>Государственного Совета Удмуртской Республики</w:t>
      </w:r>
    </w:p>
    <w:p w:rsidR="00B60AF9" w:rsidRPr="002837A8" w:rsidRDefault="00B60AF9" w:rsidP="00B60AF9">
      <w:pPr>
        <w:ind w:left="284"/>
      </w:pPr>
      <w:r>
        <w:t>по бюджету, налогам и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33F60">
        <w:t xml:space="preserve">      </w:t>
      </w:r>
      <w:r>
        <w:t>Н.Р. Мухаме</w:t>
      </w:r>
      <w:r w:rsidR="000F2CF8">
        <w:t>д</w:t>
      </w:r>
      <w:r>
        <w:t>зянов</w:t>
      </w:r>
    </w:p>
    <w:sectPr w:rsidR="00B60AF9" w:rsidRPr="002837A8" w:rsidSect="00833F60">
      <w:headerReference w:type="even" r:id="rId7"/>
      <w:headerReference w:type="default" r:id="rId8"/>
      <w:pgSz w:w="16838" w:h="11906" w:orient="landscape"/>
      <w:pgMar w:top="1134" w:right="536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1B" w:rsidRDefault="00C3201B">
      <w:r>
        <w:separator/>
      </w:r>
    </w:p>
  </w:endnote>
  <w:endnote w:type="continuationSeparator" w:id="0">
    <w:p w:rsidR="00C3201B" w:rsidRDefault="00C3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1B" w:rsidRDefault="00C3201B">
      <w:r>
        <w:separator/>
      </w:r>
    </w:p>
  </w:footnote>
  <w:footnote w:type="continuationSeparator" w:id="0">
    <w:p w:rsidR="00C3201B" w:rsidRDefault="00C3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5C" w:rsidRDefault="00281A48" w:rsidP="006A09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B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B5C" w:rsidRDefault="00267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5C" w:rsidRDefault="00281A48" w:rsidP="006A09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B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65AF">
      <w:rPr>
        <w:rStyle w:val="a4"/>
        <w:noProof/>
      </w:rPr>
      <w:t>4</w:t>
    </w:r>
    <w:r>
      <w:rPr>
        <w:rStyle w:val="a4"/>
      </w:rPr>
      <w:fldChar w:fldCharType="end"/>
    </w:r>
  </w:p>
  <w:p w:rsidR="00267B5C" w:rsidRDefault="00267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56AD3"/>
    <w:multiLevelType w:val="hybridMultilevel"/>
    <w:tmpl w:val="D5604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B020E"/>
    <w:multiLevelType w:val="hybridMultilevel"/>
    <w:tmpl w:val="A8AE8918"/>
    <w:lvl w:ilvl="0" w:tplc="D08C2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D6"/>
    <w:rsid w:val="00013AFD"/>
    <w:rsid w:val="00013E34"/>
    <w:rsid w:val="00025F95"/>
    <w:rsid w:val="00051C4F"/>
    <w:rsid w:val="00067D64"/>
    <w:rsid w:val="00076BB8"/>
    <w:rsid w:val="000A3615"/>
    <w:rsid w:val="000E283A"/>
    <w:rsid w:val="000E378E"/>
    <w:rsid w:val="000F2CF8"/>
    <w:rsid w:val="0010254B"/>
    <w:rsid w:val="0011672C"/>
    <w:rsid w:val="00125877"/>
    <w:rsid w:val="00137A07"/>
    <w:rsid w:val="00144AAA"/>
    <w:rsid w:val="00175D20"/>
    <w:rsid w:val="001A4D44"/>
    <w:rsid w:val="001E2BBB"/>
    <w:rsid w:val="001F6341"/>
    <w:rsid w:val="00217E28"/>
    <w:rsid w:val="00220E32"/>
    <w:rsid w:val="00243843"/>
    <w:rsid w:val="00260DE2"/>
    <w:rsid w:val="00267B5C"/>
    <w:rsid w:val="00281A48"/>
    <w:rsid w:val="002837A8"/>
    <w:rsid w:val="002978F2"/>
    <w:rsid w:val="002A13D6"/>
    <w:rsid w:val="002A7B75"/>
    <w:rsid w:val="002E42DA"/>
    <w:rsid w:val="0033466B"/>
    <w:rsid w:val="00386B60"/>
    <w:rsid w:val="003F21C9"/>
    <w:rsid w:val="003F2F54"/>
    <w:rsid w:val="004471AC"/>
    <w:rsid w:val="00493FD4"/>
    <w:rsid w:val="004B123D"/>
    <w:rsid w:val="004D3DFE"/>
    <w:rsid w:val="004E65AF"/>
    <w:rsid w:val="004F23D6"/>
    <w:rsid w:val="00567594"/>
    <w:rsid w:val="00570B4E"/>
    <w:rsid w:val="005902DC"/>
    <w:rsid w:val="00592C5F"/>
    <w:rsid w:val="005B78F9"/>
    <w:rsid w:val="005C5216"/>
    <w:rsid w:val="005E114A"/>
    <w:rsid w:val="0062201F"/>
    <w:rsid w:val="006715C2"/>
    <w:rsid w:val="006A09BB"/>
    <w:rsid w:val="006A4CFB"/>
    <w:rsid w:val="00734863"/>
    <w:rsid w:val="00736C7D"/>
    <w:rsid w:val="007E2824"/>
    <w:rsid w:val="007F6EC9"/>
    <w:rsid w:val="008000AD"/>
    <w:rsid w:val="0080133F"/>
    <w:rsid w:val="00812199"/>
    <w:rsid w:val="00833E19"/>
    <w:rsid w:val="00833F60"/>
    <w:rsid w:val="0086063D"/>
    <w:rsid w:val="00880076"/>
    <w:rsid w:val="00890AD0"/>
    <w:rsid w:val="00895DEC"/>
    <w:rsid w:val="00897083"/>
    <w:rsid w:val="008F78FC"/>
    <w:rsid w:val="00944425"/>
    <w:rsid w:val="00945AE6"/>
    <w:rsid w:val="00985ED2"/>
    <w:rsid w:val="009B5377"/>
    <w:rsid w:val="00A27A23"/>
    <w:rsid w:val="00A46500"/>
    <w:rsid w:val="00A606F6"/>
    <w:rsid w:val="00A75F58"/>
    <w:rsid w:val="00A9384D"/>
    <w:rsid w:val="00B10288"/>
    <w:rsid w:val="00B26C28"/>
    <w:rsid w:val="00B40219"/>
    <w:rsid w:val="00B60AF9"/>
    <w:rsid w:val="00B66FDC"/>
    <w:rsid w:val="00B74BDF"/>
    <w:rsid w:val="00B828CB"/>
    <w:rsid w:val="00BA6EEF"/>
    <w:rsid w:val="00BD60B9"/>
    <w:rsid w:val="00BF6C6E"/>
    <w:rsid w:val="00C3201B"/>
    <w:rsid w:val="00C545EB"/>
    <w:rsid w:val="00C70BC1"/>
    <w:rsid w:val="00C847E0"/>
    <w:rsid w:val="00CB458F"/>
    <w:rsid w:val="00CC6547"/>
    <w:rsid w:val="00CD6FBC"/>
    <w:rsid w:val="00CE79C0"/>
    <w:rsid w:val="00D15126"/>
    <w:rsid w:val="00D90AA7"/>
    <w:rsid w:val="00DF727F"/>
    <w:rsid w:val="00E05207"/>
    <w:rsid w:val="00E45821"/>
    <w:rsid w:val="00E57038"/>
    <w:rsid w:val="00E7005C"/>
    <w:rsid w:val="00E74936"/>
    <w:rsid w:val="00E91E85"/>
    <w:rsid w:val="00EA1E94"/>
    <w:rsid w:val="00EB1D7E"/>
    <w:rsid w:val="00EE4E74"/>
    <w:rsid w:val="00EF1AE6"/>
    <w:rsid w:val="00EF2210"/>
    <w:rsid w:val="00F12D02"/>
    <w:rsid w:val="00F13AE7"/>
    <w:rsid w:val="00F52817"/>
    <w:rsid w:val="00F66EC4"/>
    <w:rsid w:val="00F70FA7"/>
    <w:rsid w:val="00F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F5C783-0B26-4868-A4A8-325167EC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843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8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2817"/>
  </w:style>
  <w:style w:type="table" w:styleId="a5">
    <w:name w:val="Table Grid"/>
    <w:basedOn w:val="a1"/>
    <w:rsid w:val="00EB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3843"/>
    <w:rPr>
      <w:sz w:val="28"/>
      <w:szCs w:val="28"/>
    </w:rPr>
  </w:style>
  <w:style w:type="paragraph" w:styleId="a6">
    <w:name w:val="Balloon Text"/>
    <w:basedOn w:val="a"/>
    <w:link w:val="a7"/>
    <w:semiHidden/>
    <w:unhideWhenUsed/>
    <w:rsid w:val="007F6E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F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87;&#1086;&#1087;&#1088;&#1072;&#1074;&#1082;&#1080;%20&#1090;&#1072;&#1073;&#1083;&#1080;&#1094;&#1072;%20&#1082;%20&#1087;&#1088;&#1080;&#1085;&#1103;&#1090;&#1080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поправки таблица к принятию.dotx</Template>
  <TotalTime>68</TotalTime>
  <Pages>4</Pages>
  <Words>698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поправок</vt:lpstr>
    </vt:vector>
  </TitlesOfParts>
  <Company>ГСУР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поправок</dc:title>
  <dc:creator>Шапкина Екатерина Николаевна</dc:creator>
  <cp:lastModifiedBy>Губайдуллина Гульназ Марсилевна</cp:lastModifiedBy>
  <cp:revision>6</cp:revision>
  <cp:lastPrinted>2024-03-19T08:59:00Z</cp:lastPrinted>
  <dcterms:created xsi:type="dcterms:W3CDTF">2024-03-19T08:57:00Z</dcterms:created>
  <dcterms:modified xsi:type="dcterms:W3CDTF">2024-03-21T13:51:00Z</dcterms:modified>
</cp:coreProperties>
</file>